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775A8C" w14:textId="77777777" w:rsidR="007A6CB0" w:rsidRDefault="00B5613E">
      <w:pPr>
        <w:pStyle w:val="NormlWeb"/>
        <w:shd w:val="clear" w:color="auto" w:fill="FFFFFF"/>
        <w:spacing w:beforeAutospacing="0" w:after="120" w:afterAutospacing="0"/>
        <w:jc w:val="both"/>
      </w:pPr>
      <w:r>
        <w:rPr>
          <w:noProof/>
        </w:rPr>
        <w:drawing>
          <wp:anchor distT="0" distB="0" distL="114300" distR="114300" simplePos="0" relativeHeight="2" behindDoc="0" locked="0" layoutInCell="0" allowOverlap="1" wp14:anchorId="1813BDD0" wp14:editId="486582DE">
            <wp:simplePos x="0" y="0"/>
            <wp:positionH relativeFrom="margin">
              <wp:posOffset>2450465</wp:posOffset>
            </wp:positionH>
            <wp:positionV relativeFrom="margin">
              <wp:posOffset>-97155</wp:posOffset>
            </wp:positionV>
            <wp:extent cx="889000" cy="1204595"/>
            <wp:effectExtent l="0" t="0" r="0" b="0"/>
            <wp:wrapSquare wrapText="bothSides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ép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1204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4D97F35" w14:textId="77777777" w:rsidR="007A6CB0" w:rsidRDefault="007A6CB0">
      <w:pPr>
        <w:pStyle w:val="NormlWeb"/>
        <w:shd w:val="clear" w:color="auto" w:fill="FFFFFF"/>
        <w:spacing w:beforeAutospacing="0" w:after="120" w:afterAutospacing="0"/>
        <w:jc w:val="both"/>
      </w:pPr>
    </w:p>
    <w:p w14:paraId="16F1DFA2" w14:textId="77777777" w:rsidR="007A6CB0" w:rsidRDefault="007A6CB0">
      <w:pPr>
        <w:pStyle w:val="NormlWeb"/>
        <w:shd w:val="clear" w:color="auto" w:fill="FFFFFF"/>
        <w:spacing w:beforeAutospacing="0" w:after="120" w:afterAutospacing="0"/>
        <w:jc w:val="both"/>
      </w:pPr>
    </w:p>
    <w:p w14:paraId="581D1959" w14:textId="77777777" w:rsidR="007A6CB0" w:rsidRDefault="007A6CB0">
      <w:pPr>
        <w:pStyle w:val="NormlWeb"/>
        <w:shd w:val="clear" w:color="auto" w:fill="FFFFFF"/>
        <w:spacing w:beforeAutospacing="0" w:after="120" w:afterAutospacing="0"/>
        <w:jc w:val="both"/>
      </w:pPr>
      <w:bookmarkStart w:id="0" w:name="_GoBack"/>
      <w:bookmarkEnd w:id="0"/>
    </w:p>
    <w:p w14:paraId="6F6260D1" w14:textId="77777777" w:rsidR="007A6CB0" w:rsidRDefault="007A6CB0">
      <w:pPr>
        <w:pStyle w:val="NormlWeb"/>
        <w:shd w:val="clear" w:color="auto" w:fill="FFFFFF"/>
        <w:spacing w:beforeAutospacing="0" w:after="120" w:afterAutospacing="0"/>
        <w:jc w:val="both"/>
      </w:pPr>
    </w:p>
    <w:p w14:paraId="2C292AF0" w14:textId="77777777" w:rsidR="007A6CB0" w:rsidRDefault="007A6CB0">
      <w:pPr>
        <w:pStyle w:val="NormlWeb"/>
        <w:shd w:val="clear" w:color="auto" w:fill="FFFFFF"/>
        <w:spacing w:beforeAutospacing="0" w:after="120" w:afterAutospacing="0"/>
        <w:jc w:val="both"/>
      </w:pPr>
    </w:p>
    <w:p w14:paraId="4260FA27" w14:textId="77777777" w:rsidR="007A6CB0" w:rsidRDefault="007A6CB0">
      <w:pPr>
        <w:pStyle w:val="NormlWeb"/>
        <w:shd w:val="clear" w:color="auto" w:fill="FFFFFF"/>
        <w:spacing w:beforeAutospacing="0" w:after="120" w:afterAutospacing="0"/>
        <w:jc w:val="both"/>
      </w:pPr>
    </w:p>
    <w:p w14:paraId="1D697027" w14:textId="77777777" w:rsidR="007A6CB0" w:rsidRDefault="00B5613E">
      <w:pPr>
        <w:pStyle w:val="NormlWeb"/>
        <w:shd w:val="clear" w:color="auto" w:fill="FFFFFF"/>
        <w:spacing w:beforeAutospacing="0" w:after="120" w:afterAutospacing="0"/>
        <w:jc w:val="center"/>
        <w:rPr>
          <w:sz w:val="28"/>
        </w:rPr>
      </w:pPr>
      <w:r>
        <w:rPr>
          <w:sz w:val="28"/>
        </w:rPr>
        <w:t xml:space="preserve">XIV. LEÓ PÁPA </w:t>
      </w:r>
      <w:r>
        <w:rPr>
          <w:bCs/>
          <w:sz w:val="28"/>
        </w:rPr>
        <w:t>ÜZENETE</w:t>
      </w:r>
      <w:r>
        <w:rPr>
          <w:bCs/>
          <w:sz w:val="28"/>
        </w:rPr>
        <w:br/>
      </w:r>
      <w:r>
        <w:rPr>
          <w:sz w:val="28"/>
        </w:rPr>
        <w:t>A TEREMTÉSVÉDELEM 11. VILÁGNAPJÁRA</w:t>
      </w:r>
    </w:p>
    <w:p w14:paraId="710054AB" w14:textId="77777777" w:rsidR="007A6CB0" w:rsidRDefault="00B5613E">
      <w:pPr>
        <w:pStyle w:val="NormlWeb"/>
        <w:shd w:val="clear" w:color="auto" w:fill="FFFFFF"/>
        <w:spacing w:beforeAutospacing="0" w:after="120" w:afterAutospacing="0"/>
        <w:jc w:val="center"/>
        <w:rPr>
          <w:sz w:val="28"/>
        </w:rPr>
      </w:pPr>
      <w:r>
        <w:rPr>
          <w:rStyle w:val="color-text"/>
          <w:rFonts w:eastAsiaTheme="majorEastAsia"/>
          <w:sz w:val="28"/>
        </w:rPr>
        <w:t>[2026. szeptember 1.]</w:t>
      </w:r>
    </w:p>
    <w:p w14:paraId="34BD0F6B" w14:textId="77777777" w:rsidR="007A6CB0" w:rsidRDefault="007A6CB0">
      <w:pPr>
        <w:pStyle w:val="NormlWeb"/>
        <w:shd w:val="clear" w:color="auto" w:fill="FFFFFF"/>
        <w:spacing w:beforeAutospacing="0" w:after="120" w:afterAutospacing="0"/>
        <w:jc w:val="both"/>
      </w:pPr>
    </w:p>
    <w:p w14:paraId="540559E8" w14:textId="77777777" w:rsidR="007A6CB0" w:rsidRDefault="00B5613E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„Ekevassá kovácsolják kardjukat</w:t>
      </w:r>
      <w:r>
        <w:rPr>
          <w:rFonts w:ascii="Times New Roman" w:eastAsia="Times New Roman" w:hAnsi="Times New Roman" w:cs="Times New Roman"/>
          <w:sz w:val="28"/>
        </w:rPr>
        <w:br/>
        <w:t>és lándzsájukat szőlőmetsző késsé” (</w:t>
      </w:r>
      <w:proofErr w:type="spellStart"/>
      <w:r>
        <w:rPr>
          <w:rFonts w:ascii="Times New Roman" w:eastAsia="Times New Roman" w:hAnsi="Times New Roman" w:cs="Times New Roman"/>
          <w:sz w:val="28"/>
        </w:rPr>
        <w:t>Iz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2,4)</w:t>
      </w:r>
    </w:p>
    <w:p w14:paraId="6C56F18B" w14:textId="77777777" w:rsidR="007A6CB0" w:rsidRDefault="007A6CB0">
      <w:pPr>
        <w:spacing w:after="120" w:line="240" w:lineRule="auto"/>
        <w:jc w:val="both"/>
        <w:rPr>
          <w:rFonts w:ascii="Times New Roman" w:eastAsia="Times New Roman" w:hAnsi="Times New Roman" w:cs="Times New Roman"/>
        </w:rPr>
      </w:pPr>
    </w:p>
    <w:p w14:paraId="5E7D60A6" w14:textId="77777777" w:rsidR="007A6CB0" w:rsidRDefault="007A6CB0">
      <w:pPr>
        <w:spacing w:after="120" w:line="240" w:lineRule="auto"/>
        <w:jc w:val="both"/>
        <w:rPr>
          <w:rFonts w:ascii="Times New Roman" w:eastAsia="Times New Roman" w:hAnsi="Times New Roman" w:cs="Times New Roman"/>
        </w:rPr>
      </w:pPr>
    </w:p>
    <w:p w14:paraId="0AF1A397" w14:textId="77777777" w:rsidR="007A6CB0" w:rsidRDefault="00B5613E">
      <w:pPr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Kedves testvéreim!</w:t>
      </w:r>
    </w:p>
    <w:p w14:paraId="731D7ED1" w14:textId="77777777" w:rsidR="007A6CB0" w:rsidRDefault="00B5613E">
      <w:pPr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Urunk, Jézus Krisztus azért jött a világba, hogy életünk legyen, és bőségben legyen (vö. </w:t>
      </w:r>
      <w:proofErr w:type="spellStart"/>
      <w:r>
        <w:rPr>
          <w:rFonts w:ascii="Times New Roman" w:eastAsia="Times New Roman" w:hAnsi="Times New Roman" w:cs="Times New Roman"/>
        </w:rPr>
        <w:t>Jn</w:t>
      </w:r>
      <w:proofErr w:type="spellEnd"/>
      <w:r>
        <w:rPr>
          <w:rFonts w:ascii="Times New Roman" w:eastAsia="Times New Roman" w:hAnsi="Times New Roman" w:cs="Times New Roman"/>
        </w:rPr>
        <w:t xml:space="preserve"> 10,10). Ez az ajándék tanítványi küldetésünk és a szeretet civilizációjának építésére szóló közös hivatásunk középpontjában áll. A </w:t>
      </w:r>
      <w:r>
        <w:rPr>
          <w:rFonts w:ascii="Times New Roman" w:eastAsia="Times New Roman" w:hAnsi="Times New Roman" w:cs="Times New Roman"/>
          <w:i/>
          <w:iCs/>
        </w:rPr>
        <w:t xml:space="preserve">teremtésvédelem világnapján </w:t>
      </w:r>
      <w:r>
        <w:rPr>
          <w:rFonts w:ascii="Times New Roman" w:eastAsia="Times New Roman" w:hAnsi="Times New Roman" w:cs="Times New Roman"/>
        </w:rPr>
        <w:t>ismét arra kapunk meghívást, hogy szemléljük az élet ajándékát, és szívünkön viseljük az életet fenntartó föld sorsát, s így konkrét módon dicsőítsük Teremtőnket.</w:t>
      </w:r>
    </w:p>
    <w:p w14:paraId="4D970326" w14:textId="77777777" w:rsidR="007A6CB0" w:rsidRDefault="00B5613E">
      <w:pPr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Ma különféle válságoknak és megannyi emberi szenvedésnek vagyunk tanúi. Emellett szemlátomást egyre gyorsabb ütemben romboljuk a teremtés harmonikus egyensúlyát. Ezek a jelenségek nem függetlenek egymástól; egyetlen, gyógyulásért és békéért könyörgő fohászként szállnak fel egy sebzett világból.</w:t>
      </w:r>
    </w:p>
    <w:p w14:paraId="35609FF2" w14:textId="77777777" w:rsidR="007A6CB0" w:rsidRDefault="00B5613E">
      <w:pPr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Az élet Istene, aki Jézus Krisztusban nyilatkoztatta ki magát, olyan békét kínál, amelyet a világ nem tud adni: „Békességet hagyok rátok, az én békémet adom nektek” (</w:t>
      </w:r>
      <w:proofErr w:type="spellStart"/>
      <w:r>
        <w:rPr>
          <w:rFonts w:ascii="Times New Roman" w:eastAsia="Times New Roman" w:hAnsi="Times New Roman" w:cs="Times New Roman"/>
        </w:rPr>
        <w:t>Jn</w:t>
      </w:r>
      <w:proofErr w:type="spellEnd"/>
      <w:r>
        <w:rPr>
          <w:rFonts w:ascii="Times New Roman" w:eastAsia="Times New Roman" w:hAnsi="Times New Roman" w:cs="Times New Roman"/>
        </w:rPr>
        <w:t xml:space="preserve"> 14,27). Ez a béke nem felszínes és nem m</w:t>
      </w:r>
      <w:r w:rsidR="00C5057D"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</w:rPr>
        <w:t>landó; Krisztus örök szeretetéből és minden ember iránti gondoskodásából ered.</w:t>
      </w:r>
    </w:p>
    <w:p w14:paraId="56E4EA45" w14:textId="77777777" w:rsidR="007A6CB0" w:rsidRDefault="00B5613E">
      <w:pPr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 békének ez az ígérete azonban éles ellentétben áll azzal, amit a világ számos részén látunk. Izajás próféta olyan időről beszél, amikor a nemzetek „ekevassá kovácsolják kardjukat” (</w:t>
      </w:r>
      <w:proofErr w:type="spellStart"/>
      <w:r>
        <w:rPr>
          <w:rFonts w:ascii="Times New Roman" w:eastAsia="Times New Roman" w:hAnsi="Times New Roman" w:cs="Times New Roman"/>
        </w:rPr>
        <w:t>Iz</w:t>
      </w:r>
      <w:proofErr w:type="spellEnd"/>
      <w:r>
        <w:rPr>
          <w:rFonts w:ascii="Times New Roman" w:eastAsia="Times New Roman" w:hAnsi="Times New Roman" w:cs="Times New Roman"/>
        </w:rPr>
        <w:t xml:space="preserve"> 2,4), vagyis azt, ami pusztítja az életet, olyasmivé alakítják, ami fenntartja azt. Ma azonban túl gyakran épp az ellenkezőjének vagyunk tanúi: az erőfeszítések továbbra is az erőszakra és a háborúra irányulnak.</w:t>
      </w:r>
    </w:p>
    <w:p w14:paraId="26FC2D5D" w14:textId="77777777" w:rsidR="007A6CB0" w:rsidRDefault="00B5613E">
      <w:pPr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 háború olyan sebeket ejt, amelyeknek a hatása messze a csatatéren túl is érezhető.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Áldozatokat szed, családokat szakít szét, emberek millióit kényszeríti otthonuk elhagyására, félelmet kelt, igazságtalanságot és megosztottságot eredményez (vö. II. Vatikáni Zsinat: </w:t>
      </w:r>
      <w:r>
        <w:rPr>
          <w:rFonts w:ascii="Times New Roman" w:eastAsia="Times New Roman" w:hAnsi="Times New Roman" w:cs="Times New Roman"/>
          <w:i/>
        </w:rPr>
        <w:t xml:space="preserve">Gaudium </w:t>
      </w:r>
      <w:proofErr w:type="spellStart"/>
      <w:r>
        <w:rPr>
          <w:rFonts w:ascii="Times New Roman" w:eastAsia="Times New Roman" w:hAnsi="Times New Roman" w:cs="Times New Roman"/>
          <w:i/>
        </w:rPr>
        <w:t>et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spes</w:t>
      </w:r>
      <w:proofErr w:type="spellEnd"/>
      <w:r>
        <w:rPr>
          <w:rFonts w:ascii="Times New Roman" w:eastAsia="Times New Roman" w:hAnsi="Times New Roman" w:cs="Times New Roman"/>
        </w:rPr>
        <w:t xml:space="preserve"> lelkipásztori konstitúció, 77–82); nemzedékeket sújtó társadalmi és ökológiai pusztítást hagy maga után. A fegyveres konfliktusok és a környezet pusztulása ráadásul gyakran egymást erősítő ördögi kört képez, amely tönkreteszi az ökoszisztémákat, beszennyezi az olyan létfontosságú erőforrásokat, mint a levegő és a víz, és aláássa az élelmezésbiztonságot.</w:t>
      </w:r>
    </w:p>
    <w:p w14:paraId="33650986" w14:textId="77777777" w:rsidR="007A6CB0" w:rsidRDefault="00B5613E">
      <w:pPr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Ez pedig növeli a szegénységet, az egyenlőtlenséget, és újabb társadalmi feszültségeket gerjeszt, melyek további konfliktusok kirobbanásához vezethetnek. Sőt, a háború olyan sebeket ejt, amelyek az egész éltető kapcsolatrendszert károsítják: nemcsak az egyes embereket és közösségeket sújtják, hanem az egész emberi családhoz fűződő kapcsolataik tágabb hálóját és a teremtett világgal való összhangjukat is. A háború arról tanúskodik, hogy súlyos kudarcot vallunk abban a hivatásunkban, hogy Isten képére és hasonlatosságára teremtett emberként éljünk, tiszteljük az életet, és gondját viseljük a ránk bízott földnek. Ez nemcsak politikai, hanem erkölcsi és lelki kudarc is. Az eltorzult vágyakban, valamint az emberi szabadság és hatalom helytelen használatában gyökerező háború a béke evangéliumával ellentétes tanúságtétel.</w:t>
      </w:r>
    </w:p>
    <w:p w14:paraId="462B311F" w14:textId="77777777" w:rsidR="007A6CB0" w:rsidRDefault="00B5613E">
      <w:pPr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Az említett válságok nemcsak a felelősségvállalást, hanem a szív megtérését is megkívánják, melynek gyümölcse a nagyobb hűség Istenhez, az egymás iránti szeretet és a teremtett világ ajándékának tisztelete. A világban tapasztalható zavarok ugyanis – mint az erőszak, az igazságtalanság és a környezet pusztulása – nem pusztán tökéletlen rendszerek vagy struktúrák következményei, hanem „azzal a mélyebb egyensúlyzavarral </w:t>
      </w:r>
      <w:proofErr w:type="spellStart"/>
      <w:r>
        <w:rPr>
          <w:rFonts w:ascii="Times New Roman" w:eastAsia="Times New Roman" w:hAnsi="Times New Roman" w:cs="Times New Roman"/>
        </w:rPr>
        <w:t>függnek</w:t>
      </w:r>
      <w:proofErr w:type="spellEnd"/>
      <w:r>
        <w:rPr>
          <w:rFonts w:ascii="Times New Roman" w:eastAsia="Times New Roman" w:hAnsi="Times New Roman" w:cs="Times New Roman"/>
        </w:rPr>
        <w:t xml:space="preserve"> össze, amely az ember szívében gyökerezik” (uo. 10).</w:t>
      </w:r>
    </w:p>
    <w:p w14:paraId="02084B21" w14:textId="77777777" w:rsidR="007A6CB0" w:rsidRDefault="00B5613E">
      <w:pPr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Valójában az emberi szív az a hely, ahol a legmélyebb küzdelmek zajlanak, és ahol megmutatkozik bűnbeesés utáni létállapotunk. A szív nemcsak az érzelmek székhelye, hanem a személy középpontja, ahol az értelem, a vágy, az akarat és a lelkiismeret találkozik. Ott küzdünk a bennünk lakozó, egymásnak ellentmondó érzésekkel, késztetésekkel: szeretettel és közömbösséggel, igazsággal és önáltatással, igazságossággal és igazságtalansággal (vö. Jak 1,14–15). A háború okozta sebek és a föld pusztulása ezért mélyen </w:t>
      </w:r>
      <w:proofErr w:type="spellStart"/>
      <w:r>
        <w:rPr>
          <w:rFonts w:ascii="Times New Roman" w:eastAsia="Times New Roman" w:hAnsi="Times New Roman" w:cs="Times New Roman"/>
        </w:rPr>
        <w:t>összefüggnek</w:t>
      </w:r>
      <w:proofErr w:type="spellEnd"/>
      <w:r>
        <w:rPr>
          <w:rFonts w:ascii="Times New Roman" w:eastAsia="Times New Roman" w:hAnsi="Times New Roman" w:cs="Times New Roman"/>
        </w:rPr>
        <w:t xml:space="preserve"> az emberi szív állapotával. Az emberiséget sújtó konfliktusok sok tekintetben belső ellentétek és meghasonlottságok külső megnyilvánulásai. Amikor a szív eltévelyedik, kapcsolataink is sérülnek, és az általunk létrehozott struktúrák is kezdik tükrözni ezt a rendezetlenséget.</w:t>
      </w:r>
    </w:p>
    <w:p w14:paraId="1336F4CD" w14:textId="77777777" w:rsidR="007A6CB0" w:rsidRDefault="00B5613E">
      <w:pPr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XVI. Benedek arra emlékeztetett bennünket, hogy „a külső sivatagok azért sokasodnak a világban, mert a belső sivatagok oly hatalmassá váltak” (</w:t>
      </w:r>
      <w:r>
        <w:rPr>
          <w:rFonts w:ascii="Times New Roman" w:eastAsia="Times New Roman" w:hAnsi="Times New Roman" w:cs="Times New Roman"/>
          <w:i/>
        </w:rPr>
        <w:t>Homília a péteri szolgálat megkezdésekor,</w:t>
      </w:r>
      <w:r>
        <w:rPr>
          <w:rFonts w:ascii="Times New Roman" w:eastAsia="Times New Roman" w:hAnsi="Times New Roman" w:cs="Times New Roman"/>
        </w:rPr>
        <w:t xml:space="preserve"> 2005. április 24.). Ez annak felismerésére hív bennünket, hogy ami körülöttünk összetört, az valamiképpen bennünk is összetört. Ezért ahhoz, hogy békés társadalmat építsünk, nemcsak a struktúrákat kell megreformálnunk, hanem szívünket is meg kell újítanunk. A konfliktusok legmélyebb okai és a teremtett világ kizsákmányolása egy olyan etikai és kulturális válság következményei, amely abban mutatkozik meg, hogy az ember elveszítette a </w:t>
      </w:r>
      <w:r w:rsidR="00C5057D">
        <w:rPr>
          <w:rFonts w:ascii="Times New Roman" w:eastAsia="Times New Roman" w:hAnsi="Times New Roman" w:cs="Times New Roman"/>
        </w:rPr>
        <w:t>határok</w:t>
      </w:r>
      <w:r>
        <w:rPr>
          <w:rFonts w:ascii="Times New Roman" w:eastAsia="Times New Roman" w:hAnsi="Times New Roman" w:cs="Times New Roman"/>
        </w:rPr>
        <w:t xml:space="preserve"> iránti érzékét, uralomvágy hajtja, azonnali haszonszerzésre törekszik, és képtelen felismerni azt a méltóságot, amellyel Isten minden embert megajándékozott.</w:t>
      </w:r>
    </w:p>
    <w:p w14:paraId="3E5A1EB6" w14:textId="77777777" w:rsidR="007A6CB0" w:rsidRDefault="00B5613E">
      <w:pPr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Az „ekevassá kovácsolni a kardot” prófétai felszólítás (vö. </w:t>
      </w:r>
      <w:proofErr w:type="spellStart"/>
      <w:r>
        <w:rPr>
          <w:rFonts w:ascii="Times New Roman" w:eastAsia="Times New Roman" w:hAnsi="Times New Roman" w:cs="Times New Roman"/>
        </w:rPr>
        <w:t>Iz</w:t>
      </w:r>
      <w:proofErr w:type="spellEnd"/>
      <w:r>
        <w:rPr>
          <w:rFonts w:ascii="Times New Roman" w:eastAsia="Times New Roman" w:hAnsi="Times New Roman" w:cs="Times New Roman"/>
        </w:rPr>
        <w:t xml:space="preserve"> 2,4) tehát nemcsak a nemzeteknek szánt álom, hanem minden egyes emberhez intézett felhívás. Arra hív, hogy azt, ami rossz, életté alakítsuk. Ez az átalakítás azonban nem valósítható meg pusztán külső változtatással. Ehhez – Isten kegyelmével együttműködve – mélyebb megtérésre van szükség mind egyéni, mind közösségi szinten: vissza kell térnünk az Úrhoz, aki rendet tesz vágyainkban, begyógyítja sebeinket, és segít növekednünk az erényekben.</w:t>
      </w:r>
    </w:p>
    <w:p w14:paraId="22590C7A" w14:textId="77777777" w:rsidR="007A6CB0" w:rsidRDefault="00B5613E">
      <w:pPr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E nélkül a belső átalakulás nélkül a béke törékeny és rövid életű marad. Ám ahol megújulnak a szívek, új lehetőségek nyílnak. Amit pusztításra használtak, azt az élet szolgálatába lehet állítani: a szegényekről való gondoskodásra, az éhezők táplálására és a teremtett világ védelmére. Ez a valódi ökológiai megtérés útja, melynek során a Jézus Krisztussal való találkozás hatása világosan megmutatkozik abban, ahogyan a bennünket körülvevő világhoz viszonyulunk (vö. Ferenc pápa: </w:t>
      </w:r>
      <w:proofErr w:type="spellStart"/>
      <w:r>
        <w:rPr>
          <w:rFonts w:ascii="Times New Roman" w:eastAsia="Times New Roman" w:hAnsi="Times New Roman" w:cs="Times New Roman"/>
          <w:i/>
          <w:iCs/>
        </w:rPr>
        <w:t>Laudato</w:t>
      </w:r>
      <w:proofErr w:type="spellEnd"/>
      <w:r>
        <w:rPr>
          <w:rFonts w:ascii="Times New Roman" w:eastAsia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</w:rPr>
        <w:t>si</w:t>
      </w:r>
      <w:proofErr w:type="spellEnd"/>
      <w:r>
        <w:rPr>
          <w:rFonts w:ascii="Times New Roman" w:eastAsia="Times New Roman" w:hAnsi="Times New Roman" w:cs="Times New Roman"/>
          <w:i/>
          <w:iCs/>
        </w:rPr>
        <w:t>’</w:t>
      </w:r>
      <w:r>
        <w:rPr>
          <w:rFonts w:ascii="Times New Roman" w:eastAsia="Times New Roman" w:hAnsi="Times New Roman" w:cs="Times New Roman"/>
        </w:rPr>
        <w:t xml:space="preserve"> enciklika, 217). A béke </w:t>
      </w:r>
      <w:r>
        <w:rPr>
          <w:rFonts w:ascii="Times New Roman" w:eastAsia="Times New Roman" w:hAnsi="Times New Roman" w:cs="Times New Roman"/>
        </w:rPr>
        <w:lastRenderedPageBreak/>
        <w:t xml:space="preserve">tehát a szívben kezdődik, és kívül </w:t>
      </w:r>
      <w:r>
        <w:rPr>
          <w:rFonts w:ascii="Times New Roman" w:hAnsi="Times New Roman" w:cs="Times New Roman"/>
        </w:rPr>
        <w:t xml:space="preserve">is tükröződik: </w:t>
      </w:r>
      <w:r>
        <w:rPr>
          <w:rFonts w:ascii="Times New Roman" w:eastAsia="Times New Roman" w:hAnsi="Times New Roman" w:cs="Times New Roman"/>
        </w:rPr>
        <w:t>kapcsolatainkban, közösségeinkben és – még tágabban – a világban.</w:t>
      </w:r>
    </w:p>
    <w:p w14:paraId="4D406E6D" w14:textId="77777777" w:rsidR="007A6CB0" w:rsidRDefault="00B5613E">
      <w:pPr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Bár hatalmas kihívások állnak előttünk, az Úr nem hagy bennünket a gyógyuláshoz és az átalakuláshoz szükséges eszközök nélkül. </w:t>
      </w:r>
      <w:r w:rsidR="00C5057D">
        <w:rPr>
          <w:rFonts w:ascii="Times New Roman" w:eastAsia="Times New Roman" w:hAnsi="Times New Roman" w:cs="Times New Roman"/>
        </w:rPr>
        <w:t>A béke Istene a</w:t>
      </w:r>
      <w:r>
        <w:rPr>
          <w:rFonts w:ascii="Times New Roman" w:eastAsia="Times New Roman" w:hAnsi="Times New Roman" w:cs="Times New Roman"/>
        </w:rPr>
        <w:t xml:space="preserve"> háború fegyverei helyett erőt ad </w:t>
      </w:r>
      <w:r w:rsidR="00C5057D">
        <w:rPr>
          <w:rFonts w:ascii="Times New Roman" w:eastAsia="Times New Roman" w:hAnsi="Times New Roman" w:cs="Times New Roman"/>
        </w:rPr>
        <w:t xml:space="preserve">nekünk </w:t>
      </w:r>
      <w:r>
        <w:rPr>
          <w:rFonts w:ascii="Times New Roman" w:eastAsia="Times New Roman" w:hAnsi="Times New Roman" w:cs="Times New Roman"/>
        </w:rPr>
        <w:t>ahhoz, hogy gyógyítsunk, a megbékélést szolgáljuk és a szeretet civilizációját építsük. Így arra kapunk meghívást, hogy óvjuk a ránk bízott különféle „ökoszisztémákat”: a teremtett világét, az emberi kapcsolatokét és magá</w:t>
      </w:r>
      <w:r w:rsidR="00CE787D">
        <w:rPr>
          <w:rFonts w:ascii="Times New Roman" w:eastAsia="Times New Roman" w:hAnsi="Times New Roman" w:cs="Times New Roman"/>
        </w:rPr>
        <w:t>ét</w:t>
      </w:r>
      <w:r>
        <w:rPr>
          <w:rFonts w:ascii="Times New Roman" w:eastAsia="Times New Roman" w:hAnsi="Times New Roman" w:cs="Times New Roman"/>
        </w:rPr>
        <w:t xml:space="preserve"> az emberi szív</w:t>
      </w:r>
      <w:r w:rsidR="00CE787D">
        <w:rPr>
          <w:rFonts w:ascii="Times New Roman" w:eastAsia="Times New Roman" w:hAnsi="Times New Roman" w:cs="Times New Roman"/>
        </w:rPr>
        <w:t>ét</w:t>
      </w:r>
      <w:r>
        <w:rPr>
          <w:rFonts w:ascii="Times New Roman" w:eastAsia="Times New Roman" w:hAnsi="Times New Roman" w:cs="Times New Roman"/>
        </w:rPr>
        <w:t>.</w:t>
      </w:r>
    </w:p>
    <w:p w14:paraId="3BD917BA" w14:textId="77777777" w:rsidR="007A6CB0" w:rsidRDefault="00B5613E">
      <w:pPr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Képzeljünk magunk elé egy olyan világot, amelyben a jelenleg háborúra fordított energiákat az átfogó emberi fejlődés előmozdítására, a szegénység felszámolására, az emberi méltóság védelmére és az egymással szemben álló népek közötti kibékülésre fordítják. Egy ilyesfajta jövőkép Isten országának eljövetelébe vetett hitünket tükrözi. A béke építésének valódi eszközei nem a pusztítás fegyverei, hanem az igazság, a párbeszéd, a türelem, a jóság, az igazságosság, az irgalom, a megértés, a gondoskodás és a szeretet. Ezek olyan szívekből születnek, amelyeket az evangélium formál és Isten kegyelme hordoz. Csak ezeknek az értékeknek van erejük ahhoz, hogy átalakítsák az embert, megújítsák a közösségeket és begyógyítsák világunk sebeit.</w:t>
      </w:r>
    </w:p>
    <w:p w14:paraId="12700307" w14:textId="77777777" w:rsidR="007A6CB0" w:rsidRDefault="00B5613E">
      <w:pPr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Kedves testvéreim, az előttünk álló út világos, még ha nem is könnyű. Engedjük megújulni szívünket, hogy a békére törekedjünk és gondját viseljük a teremtett világnak! A Szentírás arra figyelmeztet bennünket, hogy őrizzük szívünket, mert belőle fakad mindaz, amit teszünk (vö. </w:t>
      </w:r>
      <w:proofErr w:type="spellStart"/>
      <w:r>
        <w:rPr>
          <w:rFonts w:ascii="Times New Roman" w:eastAsia="Times New Roman" w:hAnsi="Times New Roman" w:cs="Times New Roman"/>
        </w:rPr>
        <w:t>Péld</w:t>
      </w:r>
      <w:proofErr w:type="spellEnd"/>
      <w:r>
        <w:rPr>
          <w:rFonts w:ascii="Times New Roman" w:eastAsia="Times New Roman" w:hAnsi="Times New Roman" w:cs="Times New Roman"/>
        </w:rPr>
        <w:t xml:space="preserve"> 4,23).</w:t>
      </w:r>
    </w:p>
    <w:p w14:paraId="6E30EFD1" w14:textId="77777777" w:rsidR="007A6CB0" w:rsidRDefault="00B5613E">
      <w:pPr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Ha alázattal és hittel vállaljuk ezt a feladatot, Isten munkatársaivá válunk megújító művében. Lassan, de biztosan átjutunk majd a sivatagból a kertbe, a megosztottságból a közösségbe, az erőszakból a békébe. Adjon nekünk az Úr bátorságot ahhoz, hogy </w:t>
      </w:r>
      <w:proofErr w:type="spellStart"/>
      <w:r>
        <w:rPr>
          <w:rFonts w:ascii="Times New Roman" w:eastAsia="Times New Roman" w:hAnsi="Times New Roman" w:cs="Times New Roman"/>
        </w:rPr>
        <w:t>végigjárjuk</w:t>
      </w:r>
      <w:proofErr w:type="spellEnd"/>
      <w:r>
        <w:rPr>
          <w:rFonts w:ascii="Times New Roman" w:eastAsia="Times New Roman" w:hAnsi="Times New Roman" w:cs="Times New Roman"/>
        </w:rPr>
        <w:t xml:space="preserve"> ezt az utat, hogy korunkban a kardot valóban ekevassá kovácsoljuk, az evangélium ígérete mélyebb gyökeret eresszen világunkban, és Krisztus békéje uralkodjon az egész teremtett világon!</w:t>
      </w:r>
    </w:p>
    <w:p w14:paraId="666D21AE" w14:textId="77777777" w:rsidR="007A6CB0" w:rsidRDefault="00B5613E">
      <w:pPr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Kelt a Vatikánban, 2026. augusztus 15-én, a Boldogságos Szűz Mária mennybevételének </w:t>
      </w:r>
      <w:proofErr w:type="spellStart"/>
      <w:r>
        <w:rPr>
          <w:rFonts w:ascii="Times New Roman" w:eastAsia="Times New Roman" w:hAnsi="Times New Roman" w:cs="Times New Roman"/>
        </w:rPr>
        <w:t>főünnepén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03B1FAB0" w14:textId="77777777" w:rsidR="007A6CB0" w:rsidRDefault="007A6CB0">
      <w:pPr>
        <w:spacing w:after="120" w:line="240" w:lineRule="auto"/>
        <w:jc w:val="both"/>
        <w:rPr>
          <w:rFonts w:ascii="Times New Roman" w:hAnsi="Times New Roman" w:cs="Times New Roman"/>
        </w:rPr>
      </w:pPr>
    </w:p>
    <w:p w14:paraId="5DEAE9AF" w14:textId="77777777" w:rsidR="007A6CB0" w:rsidRDefault="00B5613E">
      <w:pPr>
        <w:spacing w:after="120" w:line="240" w:lineRule="auto"/>
        <w:ind w:left="552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XVI. Leó pápa</w:t>
      </w:r>
    </w:p>
    <w:sectPr w:rsidR="007A6CB0">
      <w:footerReference w:type="default" r:id="rId8"/>
      <w:pgSz w:w="11906" w:h="16838"/>
      <w:pgMar w:top="1418" w:right="1701" w:bottom="1418" w:left="1701" w:header="0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7AE6B9" w14:textId="77777777" w:rsidR="009D2636" w:rsidRDefault="009D2636">
      <w:pPr>
        <w:spacing w:after="0" w:line="240" w:lineRule="auto"/>
      </w:pPr>
      <w:r>
        <w:separator/>
      </w:r>
    </w:p>
  </w:endnote>
  <w:endnote w:type="continuationSeparator" w:id="0">
    <w:p w14:paraId="1D6660FC" w14:textId="77777777" w:rsidR="009D2636" w:rsidRDefault="009D26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iberation Sans">
    <w:altName w:val="Arial"/>
    <w:charset w:val="01"/>
    <w:family w:val="swiss"/>
    <w:pitch w:val="variable"/>
  </w:font>
  <w:font w:name="Unifont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1934509"/>
      <w:docPartObj>
        <w:docPartGallery w:val="Page Numbers (Bottom of Page)"/>
        <w:docPartUnique/>
      </w:docPartObj>
    </w:sdtPr>
    <w:sdtEndPr/>
    <w:sdtContent>
      <w:p w14:paraId="4982AE84" w14:textId="77777777" w:rsidR="007A6CB0" w:rsidRDefault="00B5613E">
        <w:pPr>
          <w:pStyle w:val="ll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3</w:t>
        </w:r>
        <w:r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5565B1" w14:textId="77777777" w:rsidR="009D2636" w:rsidRDefault="009D2636">
      <w:pPr>
        <w:spacing w:after="0" w:line="240" w:lineRule="auto"/>
      </w:pPr>
      <w:r>
        <w:separator/>
      </w:r>
    </w:p>
  </w:footnote>
  <w:footnote w:type="continuationSeparator" w:id="0">
    <w:p w14:paraId="4DE1BEE8" w14:textId="77777777" w:rsidR="009D2636" w:rsidRDefault="009D26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CB0"/>
    <w:rsid w:val="004C24FA"/>
    <w:rsid w:val="007A6CB0"/>
    <w:rsid w:val="009C2CE0"/>
    <w:rsid w:val="009D2636"/>
    <w:rsid w:val="00AA4158"/>
    <w:rsid w:val="00B5613E"/>
    <w:rsid w:val="00C5057D"/>
    <w:rsid w:val="00CE787D"/>
    <w:rsid w:val="00E21B26"/>
    <w:rsid w:val="00F01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2A6F8"/>
  <w15:docId w15:val="{45116E67-0A2C-4F45-B84C-9D788A95D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pPr>
      <w:spacing w:after="160" w:line="276" w:lineRule="auto"/>
    </w:pPr>
  </w:style>
  <w:style w:type="paragraph" w:styleId="Cmsor1">
    <w:name w:val="heading 1"/>
    <w:basedOn w:val="Norml"/>
    <w:next w:val="Norml"/>
    <w:link w:val="Cmsor1Char"/>
    <w:uiPriority w:val="9"/>
    <w:qFormat/>
    <w:rsid w:val="006F07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6F07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6F070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6F07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6F070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6F07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6F07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6F07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6F07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qFormat/>
    <w:rsid w:val="006F07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qFormat/>
    <w:rsid w:val="006F07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qFormat/>
    <w:rsid w:val="006F070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qFormat/>
    <w:rsid w:val="006F0702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qFormat/>
    <w:rsid w:val="006F0702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qFormat/>
    <w:rsid w:val="006F0702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qFormat/>
    <w:rsid w:val="006F0702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qFormat/>
    <w:rsid w:val="006F0702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qFormat/>
    <w:rsid w:val="006F0702"/>
    <w:rPr>
      <w:rFonts w:eastAsiaTheme="majorEastAsia" w:cstheme="majorBidi"/>
      <w:color w:val="272727" w:themeColor="text1" w:themeTint="D8"/>
    </w:rPr>
  </w:style>
  <w:style w:type="character" w:customStyle="1" w:styleId="CmChar">
    <w:name w:val="Cím Char"/>
    <w:basedOn w:val="Bekezdsalapbettpusa"/>
    <w:link w:val="Cm"/>
    <w:uiPriority w:val="10"/>
    <w:qFormat/>
    <w:rsid w:val="006F0702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lcmChar">
    <w:name w:val="Alcím Char"/>
    <w:basedOn w:val="Bekezdsalapbettpusa"/>
    <w:link w:val="Alcm"/>
    <w:uiPriority w:val="11"/>
    <w:qFormat/>
    <w:rsid w:val="006F07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IdzetChar">
    <w:name w:val="Idézet Char"/>
    <w:basedOn w:val="Bekezdsalapbettpusa"/>
    <w:link w:val="Idzet"/>
    <w:uiPriority w:val="29"/>
    <w:qFormat/>
    <w:rsid w:val="006F0702"/>
    <w:rPr>
      <w:i/>
      <w:iCs/>
      <w:color w:val="404040" w:themeColor="text1" w:themeTint="BF"/>
    </w:rPr>
  </w:style>
  <w:style w:type="character" w:styleId="Erskiemels">
    <w:name w:val="Intense Emphasis"/>
    <w:basedOn w:val="Bekezdsalapbettpusa"/>
    <w:uiPriority w:val="21"/>
    <w:qFormat/>
    <w:rsid w:val="006F0702"/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qFormat/>
    <w:rsid w:val="006F0702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6F0702"/>
    <w:rPr>
      <w:b/>
      <w:bCs/>
      <w:smallCaps/>
      <w:color w:val="2F5496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4212D2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qFormat/>
    <w:rsid w:val="004212D2"/>
    <w:rPr>
      <w:color w:val="605E5C"/>
      <w:shd w:val="clear" w:color="auto" w:fill="E1DFDD"/>
    </w:rPr>
  </w:style>
  <w:style w:type="character" w:customStyle="1" w:styleId="lfejChar">
    <w:name w:val="Élőfej Char"/>
    <w:basedOn w:val="Bekezdsalapbettpusa"/>
    <w:link w:val="lfej"/>
    <w:uiPriority w:val="99"/>
    <w:qFormat/>
    <w:rsid w:val="00E477AD"/>
  </w:style>
  <w:style w:type="character" w:customStyle="1" w:styleId="llbChar">
    <w:name w:val="Élőláb Char"/>
    <w:basedOn w:val="Bekezdsalapbettpusa"/>
    <w:link w:val="llb"/>
    <w:uiPriority w:val="99"/>
    <w:qFormat/>
    <w:rsid w:val="00E477AD"/>
  </w:style>
  <w:style w:type="character" w:customStyle="1" w:styleId="color-text">
    <w:name w:val="color-text"/>
    <w:basedOn w:val="Bekezdsalapbettpusa"/>
    <w:qFormat/>
    <w:rsid w:val="007C0504"/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qFormat/>
    <w:rsid w:val="00110B82"/>
    <w:rPr>
      <w:sz w:val="20"/>
      <w:szCs w:val="20"/>
    </w:rPr>
  </w:style>
  <w:style w:type="character" w:customStyle="1" w:styleId="Lbjegyzet-karakterek">
    <w:name w:val="Lábjegyzet-karakterek"/>
    <w:basedOn w:val="Bekezdsalapbettpusa"/>
    <w:uiPriority w:val="99"/>
    <w:semiHidden/>
    <w:unhideWhenUsed/>
    <w:qFormat/>
    <w:rsid w:val="00110B82"/>
    <w:rPr>
      <w:vertAlign w:val="superscript"/>
    </w:rPr>
  </w:style>
  <w:style w:type="character" w:styleId="Lbjegyzet-hivatkozs">
    <w:name w:val="footnote reference"/>
    <w:rPr>
      <w:vertAlign w:val="superscript"/>
    </w:rPr>
  </w:style>
  <w:style w:type="character" w:customStyle="1" w:styleId="sztichapterverse--row">
    <w:name w:val="szti_chapter__verse--row"/>
    <w:basedOn w:val="Bekezdsalapbettpusa"/>
    <w:qFormat/>
    <w:rsid w:val="00725453"/>
  </w:style>
  <w:style w:type="character" w:styleId="Kiemels">
    <w:name w:val="Emphasis"/>
    <w:basedOn w:val="Bekezdsalapbettpusa"/>
    <w:uiPriority w:val="20"/>
    <w:qFormat/>
    <w:rsid w:val="004A7098"/>
    <w:rPr>
      <w:i/>
      <w:iCs/>
    </w:rPr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ascii="Liberation Sans" w:eastAsia="Unifont" w:hAnsi="Liberation Sans" w:cs="FreeSans"/>
      <w:sz w:val="28"/>
      <w:szCs w:val="28"/>
    </w:rPr>
  </w:style>
  <w:style w:type="paragraph" w:styleId="Szvegtrzs">
    <w:name w:val="Body Text"/>
    <w:basedOn w:val="Norml"/>
    <w:pPr>
      <w:spacing w:after="140"/>
    </w:pPr>
  </w:style>
  <w:style w:type="paragraph" w:styleId="Lista">
    <w:name w:val="List"/>
    <w:basedOn w:val="Szvegtrzs"/>
    <w:rPr>
      <w:rFonts w:cs="FreeSans"/>
    </w:rPr>
  </w:style>
  <w:style w:type="paragraph" w:styleId="Kpalrs">
    <w:name w:val="caption"/>
    <w:basedOn w:val="Norml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Trgymutat">
    <w:name w:val="Tárgymutató"/>
    <w:basedOn w:val="Norml"/>
    <w:qFormat/>
    <w:pPr>
      <w:suppressLineNumbers/>
    </w:pPr>
    <w:rPr>
      <w:rFonts w:cs="FreeSans"/>
    </w:rPr>
  </w:style>
  <w:style w:type="paragraph" w:styleId="Cm">
    <w:name w:val="Title"/>
    <w:basedOn w:val="Norml"/>
    <w:next w:val="Norml"/>
    <w:link w:val="CmChar"/>
    <w:uiPriority w:val="10"/>
    <w:qFormat/>
    <w:rsid w:val="006F07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6F07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6F0702"/>
    <w:pPr>
      <w:spacing w:before="160"/>
      <w:jc w:val="center"/>
    </w:pPr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6F0702"/>
    <w:pPr>
      <w:ind w:left="720"/>
      <w:contextualSpacing/>
    </w:pPr>
  </w:style>
  <w:style w:type="paragraph" w:styleId="Kiemeltidzet">
    <w:name w:val="Intense Quote"/>
    <w:basedOn w:val="Norml"/>
    <w:next w:val="Norml"/>
    <w:link w:val="KiemeltidzetChar"/>
    <w:uiPriority w:val="30"/>
    <w:qFormat/>
    <w:rsid w:val="006F07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customStyle="1" w:styleId="lfejsllb">
    <w:name w:val="Élőfej és élőláb"/>
    <w:basedOn w:val="Norml"/>
    <w:qFormat/>
  </w:style>
  <w:style w:type="paragraph" w:styleId="lfej">
    <w:name w:val="header"/>
    <w:basedOn w:val="Norml"/>
    <w:link w:val="lfejChar"/>
    <w:uiPriority w:val="99"/>
    <w:unhideWhenUsed/>
    <w:rsid w:val="00E477AD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link w:val="llbChar"/>
    <w:uiPriority w:val="99"/>
    <w:unhideWhenUsed/>
    <w:rsid w:val="00E477AD"/>
    <w:pPr>
      <w:tabs>
        <w:tab w:val="center" w:pos="4536"/>
        <w:tab w:val="right" w:pos="9072"/>
      </w:tabs>
      <w:spacing w:after="0" w:line="240" w:lineRule="auto"/>
    </w:pPr>
  </w:style>
  <w:style w:type="paragraph" w:styleId="NormlWeb">
    <w:name w:val="Normal (Web)"/>
    <w:basedOn w:val="Norml"/>
    <w:uiPriority w:val="99"/>
    <w:semiHidden/>
    <w:unhideWhenUsed/>
    <w:qFormat/>
    <w:rsid w:val="007C0504"/>
    <w:pPr>
      <w:spacing w:beforeAutospacing="1" w:afterAutospacing="1" w:line="240" w:lineRule="auto"/>
    </w:pPr>
    <w:rPr>
      <w:rFonts w:ascii="Times New Roman" w:eastAsia="Times New Roman" w:hAnsi="Times New Roman" w:cs="Times New Roman"/>
      <w:kern w:val="0"/>
      <w:lang w:eastAsia="hu-HU"/>
      <w14:ligatures w14:val="none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110B82"/>
    <w:pPr>
      <w:spacing w:after="0" w:line="240" w:lineRule="auto"/>
    </w:pPr>
    <w:rPr>
      <w:sz w:val="20"/>
      <w:szCs w:val="20"/>
    </w:rPr>
  </w:style>
  <w:style w:type="paragraph" w:styleId="Jegyzetszveg">
    <w:name w:val="annotation text"/>
    <w:basedOn w:val="Norml"/>
    <w:link w:val="Jegyzetszveg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Pr>
      <w:sz w:val="20"/>
      <w:szCs w:val="20"/>
    </w:rPr>
  </w:style>
  <w:style w:type="character" w:styleId="Jegyzethivatkozs">
    <w:name w:val="annotation reference"/>
    <w:basedOn w:val="Bekezdsalapbettpusa"/>
    <w:uiPriority w:val="99"/>
    <w:semiHidden/>
    <w:unhideWhenUsed/>
    <w:rPr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505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505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C06C8E-959A-4F9D-AA06-7AA9607EC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1122</Words>
  <Characters>7130</Characters>
  <Application>Microsoft Office Word</Application>
  <DocSecurity>0</DocSecurity>
  <Lines>121</Lines>
  <Paragraphs>21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tozser.endre</dc:creator>
  <dc:description/>
  <cp:lastModifiedBy>tozser.endre</cp:lastModifiedBy>
  <cp:revision>6</cp:revision>
  <cp:lastPrinted>2026-08-21T20:01:00Z</cp:lastPrinted>
  <dcterms:created xsi:type="dcterms:W3CDTF">2026-08-21T17:38:00Z</dcterms:created>
  <dcterms:modified xsi:type="dcterms:W3CDTF">2026-08-21T20:26:00Z</dcterms:modified>
  <dc:language>hu-HU</dc:language>
</cp:coreProperties>
</file>